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105" w:rsidRPr="00F77105" w:rsidRDefault="00F77105" w:rsidP="00F77105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pl-PL"/>
        </w:rPr>
      </w:pPr>
      <w:r w:rsidRPr="00F77105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pl-PL"/>
        </w:rPr>
        <w:t>Rejestracja urodzenia dziecka</w:t>
      </w:r>
    </w:p>
    <w:p w:rsidR="00F77105" w:rsidRPr="007C630E" w:rsidRDefault="00F77105" w:rsidP="00F7710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 xml:space="preserve">Urząd </w:t>
      </w:r>
      <w:r>
        <w:rPr>
          <w:rFonts w:ascii="Arial" w:hAnsi="Arial" w:cs="Arial"/>
          <w:b/>
          <w:color w:val="333333"/>
          <w:sz w:val="21"/>
          <w:szCs w:val="21"/>
        </w:rPr>
        <w:t xml:space="preserve">Stanu Cywilnego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w Chociwlu</w:t>
      </w:r>
    </w:p>
    <w:p w:rsidR="00F77105" w:rsidRPr="007C630E" w:rsidRDefault="00F77105" w:rsidP="00F7710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F77105" w:rsidRPr="007C630E" w:rsidRDefault="00F77105" w:rsidP="00F77105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Tel 915622001 wew113</w:t>
      </w:r>
    </w:p>
    <w:p w:rsidR="00F77105" w:rsidRDefault="00F77105" w:rsidP="00F77105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113</w:t>
      </w:r>
    </w:p>
    <w:p w:rsidR="00F77105" w:rsidRPr="00F77105" w:rsidRDefault="00F77105" w:rsidP="00F77105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W przypadku gdy rodzice dziecka są małżeństwem</w:t>
      </w:r>
    </w:p>
    <w:p w:rsidR="00F77105" w:rsidRPr="00F77105" w:rsidRDefault="00F77105" w:rsidP="00F771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osobisty lub paszport osoby zgłaszającej urodzenie dziecka</w:t>
      </w:r>
    </w:p>
    <w:p w:rsidR="00F77105" w:rsidRPr="00F77105" w:rsidRDefault="00F77105" w:rsidP="00F771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Akt małżeństwa – jeżeli związek małżeński zawierany był poza Gdańskiem*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 Zgodnie z nową ustawą o Prawie o aktach stanu cywilnego nie ma obowiązku przedstawiania odpisów aktów, gdyż USC pozyskuje je we własnym zakresie. Powyższe może jednak uniemożliwić dokonanie rejestracji dziecka w dniu zgłoszenia urodzenia, a tym samym spowoduje konieczność ponownego przybycia do USC.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Cudzoziemcy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, którzy zawarli związek małżeński poza granicami Polski, przy rejestracji dziecka przedstawiają oryginalny odpis aktu małżeństwa wraz z jego tłumaczeniem na język polski, dokonanym przez tłumacza przysięgłego.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W przypadku gdy matka dziecka jest panną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1) Jeżeli dziecko jest rejestrowane wyłącznie przez matkę dziecka – dowód osobisty lub paszport matki dziecka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2) Jeżeli dziecko jest rejestrowane przez ojca, który uznał ojcostwo dziecka przed jego narodzeniem – dowód osobisty lub paszport ojca dziecka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3) Jeżeli jednocześnie przy rejestracji dziecka zostanie złożone oświadczenie o uznaniu ojcostwa – dowody osobiste lub paszporty obojga rodziców dziecka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4) W pozostałych przypadkach - dowód osobisty lub paszport przedstawiciela ustawowego lub opiekuna matki, a gdy działa ona przez pełnomocnika – dokument tożsamości pełnomocnika**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**Jeżeli zgłoszenia urodzenia dziecka dokonuje pełnomocnik, w pełnomocnictwie należy wskazać imię (imiona) dziecka, jakie mają być wpisane do aktu urodzenia.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W przypadku gdy matka dziecka jest po rozwodzie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1) Jeżeli dziecko jest rejestrowane wyłącznie przez matkę dziecka – dokument tożsamości matki dziecka oraz opcjonalnie odpis aktu małżeństwa z adnotacją o rozwodzie*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*Zgodnie z nową ustawą o Prawie o aktach stanu cywilnego nie ma obowiązku przedstawiania odpisów aktów, gdyż USC pozyskuje je we własnym zakresie. Powyższe może jednak uniemożliwić dokonanie rejestracji dziecka w dniu zgłoszenia urodzenia, a tym samym spowoduje konieczność ponownego przybycia do USC.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2) Jeżeli dziecko jest rejestrowane przez ojca, który uznał ojcostwo dziecka przed jego narodzeniem – dokument tożsamości ojca dziecka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3) Jeżeli jednocześnie przy rejestracji dziecka zostanie złożone oświadczenie o uznaniu ojcostwa*** – dokumenty tożsamości obojga rodziców dziecka</w:t>
      </w:r>
    </w:p>
    <w:p w:rsid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*** Jeżeli dziecko urodziło się w trwającym małżeństwie, albo przed upływem 300 dni od jego ustania, unieważnienia albo sądowej separacji - domniemywa się,</w:t>
      </w: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że dziecko pochodzi od męża matki.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Opłaty:</w:t>
      </w:r>
    </w:p>
    <w:p w:rsid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Sporządzenie aktu urodzenia dziecka oraz pierwszy odpis skrócony aktu urodzenia dziecka wydawany po rejestrac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ji są wolne od opłaty skarbowej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Podstawą sporządzenia aktu urodzenia dziecka jest karta urodzenia dziecka. Karta urodzenia dziecka przekazywana jest do urzędu stanu cywilnego bezpośrednio przez szpital/oddział noworodków, w terminie 3 dni od dnia urodzenia dziecka.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Zgłoszenia urodzenia dziecka może dokonać:</w:t>
      </w:r>
    </w:p>
    <w:p w:rsidR="00F77105" w:rsidRPr="00F77105" w:rsidRDefault="00F77105" w:rsidP="00F771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matka lub ojciec dziecka posiadający pełną zdolność do czynności prawnych</w:t>
      </w:r>
    </w:p>
    <w:p w:rsidR="00F77105" w:rsidRPr="00F77105" w:rsidRDefault="00F77105" w:rsidP="00F771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matka dziecka, która ukończyła 16 lat, jeżeli posiada ograniczoną zdolność do czynności prawnych</w:t>
      </w:r>
    </w:p>
    <w:p w:rsidR="00F77105" w:rsidRPr="00F77105" w:rsidRDefault="00F77105" w:rsidP="00F771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ojciec dziecka – jeżeli uznał ojcostwo dziecka po jego poczęciu, a przed narodzeniem dziecka</w:t>
      </w:r>
    </w:p>
    <w:p w:rsidR="00F77105" w:rsidRPr="00F77105" w:rsidRDefault="00F77105" w:rsidP="00F771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ojciec dziecka – jeżeli zgłosi się w USC do rejestracji dziecka wraz z matką dziecka i jednocześnie złoży przed Kierownikiem USC oświadczenie o uznaniu ojcostwa</w:t>
      </w:r>
    </w:p>
    <w:p w:rsidR="00F77105" w:rsidRPr="00F77105" w:rsidRDefault="00F77105" w:rsidP="00F771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przedstawiciel ustawowy lub opiekun matki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Zgłoszenia urodzenia dziecka matka może dokonać przez pełnomocnika. Pełnomocnictwo musi być udzielone na piśmie, opatrzone datą sporządzenia i wskazywać kto kogo do jakiej czynności upoważnia.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Terminy</w:t>
      </w:r>
    </w:p>
    <w:p w:rsidR="00F77105" w:rsidRPr="00F77105" w:rsidRDefault="00F77105" w:rsidP="00F771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Zgłoszenia urodzenia dziecka żywego należy dokonać w terminie 21 dni od dnia sporządzenia karty urodzenia</w:t>
      </w:r>
    </w:p>
    <w:p w:rsidR="00F77105" w:rsidRPr="00F77105" w:rsidRDefault="00F77105" w:rsidP="00F771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Zgłoszenia urodzenia dziecka martwego należy dokonać w ciągu 3 dni od dnia sporządzenia katy martwego urodzenia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F771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  <w:t xml:space="preserve">Tryb </w:t>
      </w:r>
      <w:r w:rsidRPr="00F771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odwoławczy:</w:t>
      </w:r>
    </w:p>
    <w:p w:rsid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F77105" w:rsidRPr="00F77105" w:rsidRDefault="00F77105" w:rsidP="00F7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F77105" w:rsidRDefault="00F77105" w:rsidP="00F771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28 listopada 2014 r. Prawo o aktach stanu cywilnego (tekst jednolity: Dz. U. z 2014 r., poz. 1741 ze zm.)</w:t>
      </w:r>
    </w:p>
    <w:p w:rsidR="00F77105" w:rsidRPr="00F77105" w:rsidRDefault="00F77105" w:rsidP="00F771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Inne informacje:</w:t>
      </w:r>
    </w:p>
    <w:p w:rsidR="00F77105" w:rsidRPr="00F77105" w:rsidRDefault="00F77105" w:rsidP="00F771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Osoba zgłaszająca urodzenie składa oświadczenie o wyborze nie więcej niż dwóch imion dla dziecka. Wybrane imię lub imiona nie mogą być zamieszczone w akcie urodzenia w formie zdrobniałej oraz nie mogą mieć charakteru ośmieszającego lub nieprzyzwoitego. Niezależnie od obywatelstwa i narodowości rodziców dziecka wybrane imię lub imiona mogą być imionami obcymi. Można wybrać imię, które nie wskazuje na płeć dziecka, ale w powszechnym znaczeniu jest przypisane do danej płci.</w:t>
      </w:r>
    </w:p>
    <w:p w:rsidR="00F77105" w:rsidRPr="00F77105" w:rsidRDefault="00F77105" w:rsidP="00F771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F77105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Kierownik USC rejestrując noworodka nadaje mu numer PESEL oraz dokonuje zameldowania dziecka.</w:t>
      </w:r>
    </w:p>
    <w:p w:rsidR="001A037C" w:rsidRPr="001A037C" w:rsidRDefault="001A037C" w:rsidP="001A037C">
      <w:pPr>
        <w:pStyle w:val="Akapitzlist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Zgłoszenie urodzenia p</w:t>
      </w:r>
      <w:r w:rsidRPr="001A03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rzez </w:t>
      </w:r>
      <w:proofErr w:type="spellStart"/>
      <w:r w:rsidRPr="001A03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internet</w:t>
      </w:r>
      <w:proofErr w:type="spellEnd"/>
      <w:r w:rsidRPr="001A037C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</w:p>
    <w:p w:rsidR="001A037C" w:rsidRDefault="001A037C" w:rsidP="001A037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Jeśli chcesz zgłosić urodzenie dziecka przez </w:t>
      </w:r>
      <w:proofErr w:type="spellStart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</w:t>
      </w:r>
      <w:proofErr w:type="spellEnd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— potrzebujesz profilu zaufanego (</w:t>
      </w:r>
      <w:proofErr w:type="spellStart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proofErr w:type="spellEnd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Pozwala on potwierdzić twoją tożsamość. </w:t>
      </w:r>
    </w:p>
    <w:p w:rsidR="001A037C" w:rsidRPr="001A037C" w:rsidRDefault="001A037C" w:rsidP="001A037C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Style w:val="Pogrubienie"/>
          <w:rFonts w:ascii="Times New Roman" w:eastAsia="Times New Roman" w:hAnsi="Times New Roman" w:cs="Times New Roman"/>
          <w:b w:val="0"/>
          <w:bCs w:val="0"/>
          <w:sz w:val="24"/>
          <w:szCs w:val="24"/>
          <w:lang w:eastAsia="pl-PL"/>
        </w:rPr>
      </w:pPr>
      <w:r>
        <w:rPr>
          <w:rStyle w:val="Pogrubienie"/>
        </w:rPr>
        <w:t>Aby przyjąć twoje zgłoszenie, urząd musi otrzymać kartę urodzenia dziecka. Do urzędu przekazuje ją upoważniona do tego osoba, która odebrała poród — na przykład lekarz, położna.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Co zrobić</w:t>
      </w:r>
    </w:p>
    <w:p w:rsidR="001A037C" w:rsidRPr="001A037C" w:rsidRDefault="001A037C" w:rsidP="001A037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Kliknij przycisk 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Zgłoś urodzenie dziecka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A037C" w:rsidRPr="001A037C" w:rsidRDefault="001A037C" w:rsidP="001A037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przeniesie cię na stronę profilu zaufanego. Zaloguj się na swoje konto.</w:t>
      </w:r>
    </w:p>
    <w:p w:rsidR="001A037C" w:rsidRPr="001A037C" w:rsidRDefault="001A037C" w:rsidP="001A037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Wypełnij zgłoszenie. W kroku 3. wpisz imię lub imiona dziecka — przeczytaj wskazówki w sekcji 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Jak wybrać imię dziecka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A037C" w:rsidRPr="001A037C" w:rsidRDefault="001A037C" w:rsidP="001A037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Sprawdź zgłoszenie na podglądzie i podpisz je profilem zaufanym. Potwierdzenie wysłania zgłoszenia otrzymasz na swoją skrzynkę </w:t>
      </w:r>
      <w:proofErr w:type="spellStart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ePUAP</w:t>
      </w:r>
      <w:proofErr w:type="spellEnd"/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A037C" w:rsidRPr="001A037C" w:rsidRDefault="001A037C" w:rsidP="001A037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Czekaj na odpowiedź urzędu. Szczegóły znajdziesz w sekcjach 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Jak przebiega rejestracja urodzenia dziecka w USC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 oraz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Ile będziesz czekać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Kiedy zgłosić urodzenie dziecka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W ciągu 21 dni od wystawienia karty urodzenia.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Kartę urodzenia wystawi upoważniona do tego osoba, która odebrała poród — na przykład lekarz lub położna. Przekaże ją do USC najpóźniej 3 dni od jej wystawienia.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Jeśli nie zgłosisz urodzenia dziecka do urzędu w ciągu 21 dni — kierownik USC sam wybierze imię dla twojego dziecka i zarejestruje jego urodzenie. Zrobi to na podstawie karty urodzenia.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Kto może zgłosić urodzenie dziecka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Matka lub ojciec dziecka, którzy mają pełną zdolność do czynności prawnych.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Co przygotować</w:t>
      </w:r>
    </w:p>
    <w:p w:rsidR="001A037C" w:rsidRPr="001A037C" w:rsidRDefault="001A037C" w:rsidP="001A037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login z hasłem do profilu zaufanego i telefon komórkowy,</w:t>
      </w:r>
    </w:p>
    <w:p w:rsidR="001A037C" w:rsidRPr="001A037C" w:rsidRDefault="001A037C" w:rsidP="001A037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lub dane do innego sposobu logowania na profil zaufany.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Jak wybrać imię dziecka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Nie ma sformalizowanej listy imion, które możesz nadać dziecku, ale weź pod uwagę ograniczenia:</w:t>
      </w:r>
    </w:p>
    <w:p w:rsidR="001A037C" w:rsidRPr="001A037C" w:rsidRDefault="001A037C" w:rsidP="001A037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nie możesz nadać dziecku więcej niż 2 imion,</w:t>
      </w:r>
    </w:p>
    <w:p w:rsidR="001A037C" w:rsidRPr="001A037C" w:rsidRDefault="001A037C" w:rsidP="001A037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nie może być ośmieszające ani nieprzyzwoite,</w:t>
      </w:r>
    </w:p>
    <w:p w:rsidR="001A037C" w:rsidRPr="001A037C" w:rsidRDefault="001A037C" w:rsidP="001A037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nie może mieć formy zdrobniałej.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Możesz wybrać imię lub imiona obce — na przykład Mercedes, Andrea — niezależnie od obywatelstwa i narodowości rodziców dziecka. Może to być imię, które nie wskazuje jednoznacznie na płeć, ale powszechnie przypisuje się je do danej płci.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 USC może odmówić przyjęcia wybranych przez ciebie imion dla dziecka. Może tak się stać, gdy uzna, że imiona nie spełniają wymagań, które są wymienione wyżej. W takiej sytuacji kierownik USC z urzędu wybierze imię dziecka. Dzięki temu zarejestruje urodzenie od razu.</w:t>
      </w:r>
    </w:p>
    <w:p w:rsidR="001A037C" w:rsidRPr="001A037C" w:rsidRDefault="001A037C" w:rsidP="001A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Dostaniesz wtedy 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decyzję administracyjną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 Jeśli kierownik USC wyda ci taką decyzję — </w:t>
      </w:r>
      <w:r w:rsidRPr="001A03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masz 14 dni, żeby się od niej odwołać do wojewody</w:t>
      </w:r>
      <w:r w:rsidRPr="001A037C">
        <w:rPr>
          <w:rFonts w:ascii="Times New Roman" w:eastAsia="Times New Roman" w:hAnsi="Times New Roman" w:cs="Times New Roman"/>
          <w:sz w:val="24"/>
          <w:szCs w:val="24"/>
          <w:lang w:eastAsia="pl-PL"/>
        </w:rPr>
        <w:t>. Odwołanie zanieś do kierownika USC, który wydał decyzję.</w:t>
      </w:r>
    </w:p>
    <w:p w:rsidR="001A037C" w:rsidRPr="001A037C" w:rsidRDefault="001A037C" w:rsidP="001A037C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87663"/>
    <w:multiLevelType w:val="multilevel"/>
    <w:tmpl w:val="1B3E9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984970"/>
    <w:multiLevelType w:val="multilevel"/>
    <w:tmpl w:val="0250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F78D2"/>
    <w:multiLevelType w:val="multilevel"/>
    <w:tmpl w:val="D868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74AE3"/>
    <w:multiLevelType w:val="multilevel"/>
    <w:tmpl w:val="4E78C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10E37"/>
    <w:multiLevelType w:val="multilevel"/>
    <w:tmpl w:val="0F4E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053C7F"/>
    <w:multiLevelType w:val="multilevel"/>
    <w:tmpl w:val="3B2C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257791"/>
    <w:multiLevelType w:val="multilevel"/>
    <w:tmpl w:val="7D68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6404FE"/>
    <w:multiLevelType w:val="multilevel"/>
    <w:tmpl w:val="726AC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AE8"/>
    <w:rsid w:val="001A037C"/>
    <w:rsid w:val="003E1ABE"/>
    <w:rsid w:val="00F01AE8"/>
    <w:rsid w:val="00F7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8E38"/>
  <w15:docId w15:val="{E4003E81-41D0-47EF-86FE-D5FBC897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A03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A037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1A037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A037C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37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5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1030</Words>
  <Characters>6186</Characters>
  <Application>Microsoft Office Word</Application>
  <DocSecurity>0</DocSecurity>
  <Lines>51</Lines>
  <Paragraphs>14</Paragraphs>
  <ScaleCrop>false</ScaleCrop>
  <Company>Acer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USC</cp:lastModifiedBy>
  <cp:revision>3</cp:revision>
  <dcterms:created xsi:type="dcterms:W3CDTF">2018-01-19T21:38:00Z</dcterms:created>
  <dcterms:modified xsi:type="dcterms:W3CDTF">2018-06-13T10:29:00Z</dcterms:modified>
</cp:coreProperties>
</file>